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6"/>
        <w:gridCol w:w="2749"/>
      </w:tblGrid>
      <w:tr w:rsidR="005908A3" w14:paraId="37971812" w14:textId="77777777" w:rsidTr="001169D6">
        <w:trPr>
          <w:trHeight w:val="2160"/>
        </w:trPr>
        <w:tc>
          <w:tcPr>
            <w:tcW w:w="7285" w:type="dxa"/>
          </w:tcPr>
          <w:p w14:paraId="36CE3AD1" w14:textId="77777777" w:rsidR="00EF6E3E" w:rsidRDefault="00032371" w:rsidP="009B06E9">
            <w:pPr>
              <w:tabs>
                <w:tab w:val="center" w:pos="4968"/>
                <w:tab w:val="right" w:pos="9936"/>
              </w:tabs>
              <w:jc w:val="center"/>
              <w:rPr>
                <w:rFonts w:ascii="Arial" w:hAnsi="Arial" w:cs="Arial"/>
                <w:color w:val="002060"/>
                <w:sz w:val="24"/>
                <w:szCs w:val="24"/>
              </w:rPr>
            </w:pPr>
            <w:r>
              <w:rPr>
                <w:rFonts w:ascii="Arial" w:hAnsi="Arial" w:cs="Arial"/>
                <w:color w:val="002060"/>
                <w:sz w:val="24"/>
                <w:szCs w:val="24"/>
              </w:rPr>
              <w:t>Epiphany</w:t>
            </w:r>
          </w:p>
          <w:p w14:paraId="20B345DC" w14:textId="77777777" w:rsidR="00FE6C60" w:rsidRDefault="00032371" w:rsidP="009B06E9">
            <w:pPr>
              <w:tabs>
                <w:tab w:val="center" w:pos="4968"/>
                <w:tab w:val="right" w:pos="9936"/>
              </w:tabs>
              <w:jc w:val="center"/>
              <w:rPr>
                <w:rFonts w:ascii="Arial" w:hAnsi="Arial" w:cs="Arial"/>
                <w:color w:val="002060"/>
                <w:sz w:val="24"/>
                <w:szCs w:val="24"/>
              </w:rPr>
            </w:pPr>
            <w:r>
              <w:rPr>
                <w:rFonts w:ascii="Arial" w:hAnsi="Arial" w:cs="Arial"/>
                <w:color w:val="002060"/>
                <w:sz w:val="24"/>
                <w:szCs w:val="24"/>
              </w:rPr>
              <w:t>Reading I: Isaiah 60: 1-6</w:t>
            </w:r>
          </w:p>
          <w:p w14:paraId="188BCBE9" w14:textId="77777777" w:rsidR="00FE6C60" w:rsidRPr="009B06E9" w:rsidRDefault="00032371" w:rsidP="009B06E9">
            <w:pPr>
              <w:tabs>
                <w:tab w:val="center" w:pos="4968"/>
                <w:tab w:val="right" w:pos="9936"/>
              </w:tabs>
              <w:jc w:val="center"/>
              <w:rPr>
                <w:rFonts w:ascii="Arial" w:hAnsi="Arial" w:cs="Arial"/>
                <w:color w:val="002060"/>
                <w:sz w:val="24"/>
                <w:szCs w:val="24"/>
              </w:rPr>
            </w:pPr>
            <w:r>
              <w:rPr>
                <w:rFonts w:ascii="Arial" w:hAnsi="Arial" w:cs="Arial"/>
                <w:color w:val="002060"/>
                <w:sz w:val="24"/>
                <w:szCs w:val="24"/>
              </w:rPr>
              <w:t>Responsorial Psalm: 72: 1-2, 7-8, 10-11, 12-13</w:t>
            </w:r>
          </w:p>
          <w:p w14:paraId="461A6BF5" w14:textId="77777777" w:rsidR="009B06E9" w:rsidRPr="00965562" w:rsidRDefault="00032371" w:rsidP="009B06E9">
            <w:pPr>
              <w:tabs>
                <w:tab w:val="center" w:pos="4968"/>
                <w:tab w:val="right" w:pos="9936"/>
              </w:tabs>
              <w:jc w:val="center"/>
              <w:rPr>
                <w:rFonts w:ascii="Arial" w:hAnsi="Arial" w:cs="Arial"/>
                <w:sz w:val="24"/>
                <w:szCs w:val="24"/>
              </w:rPr>
            </w:pPr>
            <w:r>
              <w:rPr>
                <w:sz w:val="27"/>
                <w:szCs w:val="27"/>
              </w:rPr>
              <w:t>Reading II: Ephesians 3: 2-3a, 5-6</w:t>
            </w:r>
          </w:p>
          <w:p w14:paraId="7EAC6653" w14:textId="77777777" w:rsidR="009B06E9" w:rsidRPr="00965562" w:rsidRDefault="00032371" w:rsidP="009B06E9">
            <w:pPr>
              <w:tabs>
                <w:tab w:val="center" w:pos="4968"/>
                <w:tab w:val="right" w:pos="9936"/>
              </w:tabs>
              <w:jc w:val="center"/>
              <w:rPr>
                <w:rFonts w:ascii="Arial" w:hAnsi="Arial" w:cs="Arial"/>
                <w:sz w:val="24"/>
                <w:szCs w:val="24"/>
              </w:rPr>
            </w:pPr>
            <w:r>
              <w:rPr>
                <w:sz w:val="27"/>
                <w:szCs w:val="27"/>
              </w:rPr>
              <w:t>Gospel: Matthew 2: 1-12</w:t>
            </w:r>
          </w:p>
          <w:p w14:paraId="36DE7391" w14:textId="77777777" w:rsidR="00EF6E3E" w:rsidRPr="00E35CB7" w:rsidRDefault="00032371" w:rsidP="009B06E9">
            <w:pPr>
              <w:tabs>
                <w:tab w:val="center" w:pos="4968"/>
                <w:tab w:val="right" w:pos="9936"/>
              </w:tabs>
              <w:jc w:val="center"/>
              <w:rPr>
                <w:rFonts w:ascii="Arial" w:hAnsi="Arial" w:cs="Arial"/>
                <w:color w:val="002060"/>
                <w:sz w:val="24"/>
                <w:szCs w:val="24"/>
              </w:rPr>
            </w:pPr>
            <w:r w:rsidRPr="00E35CB7">
              <w:rPr>
                <w:rFonts w:ascii="Arial" w:hAnsi="Arial" w:cs="Arial"/>
                <w:color w:val="002060"/>
                <w:sz w:val="24"/>
                <w:szCs w:val="24"/>
              </w:rPr>
              <w:t>Readings may be found on the US Bishop’s website:</w:t>
            </w:r>
          </w:p>
          <w:p w14:paraId="0F044D6E" w14:textId="77777777" w:rsidR="00BF0BE8" w:rsidRPr="009B06E9" w:rsidRDefault="00032371" w:rsidP="009B06E9">
            <w:pPr>
              <w:tabs>
                <w:tab w:val="center" w:pos="4968"/>
                <w:tab w:val="right" w:pos="9936"/>
              </w:tabs>
              <w:ind w:right="-1714"/>
              <w:rPr>
                <w:rFonts w:ascii="Arial" w:hAnsi="Arial" w:cs="Arial"/>
                <w:color w:val="002060"/>
                <w:sz w:val="24"/>
                <w:szCs w:val="24"/>
              </w:rPr>
            </w:pPr>
            <w:r w:rsidRPr="009B06E9">
              <w:rPr>
                <w:rFonts w:ascii="Arial" w:hAnsi="Arial" w:cs="Arial"/>
                <w:color w:val="002060"/>
                <w:sz w:val="24"/>
                <w:szCs w:val="24"/>
              </w:rPr>
              <w:t xml:space="preserve">             </w:t>
            </w:r>
            <w:r w:rsidR="00FE6C60" w:rsidRPr="00FE6C60">
              <w:rPr>
                <w:rFonts w:ascii="Arial" w:hAnsi="Arial" w:cs="Arial"/>
                <w:color w:val="002060"/>
                <w:sz w:val="24"/>
                <w:szCs w:val="24"/>
              </w:rPr>
              <w:t>https://bible.usccb.org/bible/readings/010823.cfm</w:t>
            </w:r>
          </w:p>
        </w:tc>
        <w:tc>
          <w:tcPr>
            <w:tcW w:w="2700" w:type="dxa"/>
          </w:tcPr>
          <w:p w14:paraId="331B40F0" w14:textId="77777777" w:rsidR="00596670" w:rsidRDefault="00032371" w:rsidP="00EF6E3E">
            <w:pPr>
              <w:ind w:left="253"/>
              <w:jc w:val="center"/>
              <w:rPr>
                <w:rFonts w:ascii="Arial" w:hAnsi="Arial" w:cs="Arial"/>
                <w:sz w:val="24"/>
                <w:szCs w:val="24"/>
              </w:rPr>
            </w:pPr>
            <w:r>
              <w:rPr>
                <w:noProof/>
              </w:rPr>
              <w:drawing>
                <wp:inline distT="0" distB="0" distL="0" distR="0" wp14:anchorId="1FF87815" wp14:editId="1A2388A2">
                  <wp:extent cx="1446868" cy="1185444"/>
                  <wp:effectExtent l="0" t="0" r="1270" b="0"/>
                  <wp:docPr id="1" name="Picture 1" descr="https://strangesounds.org/wp-content/uploads/2020/12/star-of-bethlehem-december-21-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s://strangesounds.org/wp-content/uploads/2020/12/star-of-bethlehem-december-21-2020.jpg"/>
                          <pic:cNvPicPr>
                            <a:picLocks noChangeAspect="1" noChangeArrowheads="1"/>
                          </pic:cNvPicPr>
                        </pic:nvPicPr>
                        <pic:blipFill>
                          <a:blip r:embed="rId6" cstate="print">
                            <a:extLst>
                              <a:ext uri="{28A0092B-C50C-407E-A947-70E740481C1C}">
                                <a14:useLocalDpi xmlns:a14="http://schemas.microsoft.com/office/drawing/2010/main" val="0"/>
                              </a:ext>
                            </a:extLst>
                          </a:blip>
                          <a:srcRect l="2926" r="52177" b="34649"/>
                          <a:stretch>
                            <a:fillRect/>
                          </a:stretch>
                        </pic:blipFill>
                        <pic:spPr bwMode="auto">
                          <a:xfrm>
                            <a:off x="0" y="0"/>
                            <a:ext cx="1524724" cy="124923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A833F0F" w14:textId="77777777" w:rsidR="00C62C5F" w:rsidRDefault="00032371" w:rsidP="009B06E9">
      <w:pPr>
        <w:rPr>
          <w:rFonts w:ascii="Arial" w:hAnsi="Arial" w:cs="Arial"/>
          <w:szCs w:val="17"/>
        </w:rPr>
      </w:pPr>
      <w:r>
        <w:rPr>
          <w:rFonts w:ascii="Arial" w:hAnsi="Arial" w:cs="Arial"/>
          <w:szCs w:val="17"/>
        </w:rPr>
        <w:t>The gospel reading for the Epiphany comes from Matthew</w:t>
      </w:r>
      <w:r w:rsidR="00FE6C60">
        <w:rPr>
          <w:rFonts w:ascii="Arial" w:hAnsi="Arial" w:cs="Arial"/>
          <w:szCs w:val="17"/>
        </w:rPr>
        <w:t xml:space="preserve"> with</w:t>
      </w:r>
      <w:r>
        <w:rPr>
          <w:rFonts w:ascii="Arial" w:hAnsi="Arial" w:cs="Arial"/>
          <w:szCs w:val="17"/>
        </w:rPr>
        <w:t xml:space="preserve"> the story of the Magi.  Nothing is known for sure about these wise men.  There are no historical records.  The key points are Jesus, Mary, Joseph, the birth in Bethlehem, and the approximate dating of the birth.</w:t>
      </w:r>
    </w:p>
    <w:p w14:paraId="5816F817" w14:textId="77777777" w:rsidR="009B06E9" w:rsidRDefault="00032371" w:rsidP="009B06E9">
      <w:pPr>
        <w:rPr>
          <w:rFonts w:ascii="Arial" w:hAnsi="Arial" w:cs="Arial"/>
          <w:szCs w:val="17"/>
        </w:rPr>
      </w:pPr>
      <w:r>
        <w:rPr>
          <w:rFonts w:ascii="Arial" w:hAnsi="Arial" w:cs="Arial"/>
          <w:szCs w:val="17"/>
        </w:rPr>
        <w:t>The</w:t>
      </w:r>
      <w:r w:rsidR="00C62C5F">
        <w:rPr>
          <w:rFonts w:ascii="Arial" w:hAnsi="Arial" w:cs="Arial"/>
          <w:szCs w:val="17"/>
        </w:rPr>
        <w:t xml:space="preserve"> Magi</w:t>
      </w:r>
      <w:r>
        <w:rPr>
          <w:rFonts w:ascii="Arial" w:hAnsi="Arial" w:cs="Arial"/>
          <w:szCs w:val="17"/>
        </w:rPr>
        <w:t xml:space="preserve"> may have been astrologers, people </w:t>
      </w:r>
      <w:r>
        <w:rPr>
          <w:rFonts w:ascii="Arial" w:hAnsi="Arial" w:cs="Arial"/>
          <w:szCs w:val="17"/>
        </w:rPr>
        <w:t>who gathered information about foreign cultures, or even Jewish scholars from the Mesopotamian region.  There is no indication of how many there were.  The number three developed from the three gifts that are named and was first discussed around the year 2</w:t>
      </w:r>
      <w:r>
        <w:rPr>
          <w:rFonts w:ascii="Arial" w:hAnsi="Arial" w:cs="Arial"/>
          <w:szCs w:val="17"/>
        </w:rPr>
        <w:t xml:space="preserve">00.  </w:t>
      </w:r>
      <w:r w:rsidR="00946ED0">
        <w:rPr>
          <w:rFonts w:ascii="Arial" w:hAnsi="Arial" w:cs="Arial"/>
          <w:szCs w:val="17"/>
        </w:rPr>
        <w:t>(Some medieval paintings depict a few dozen wise men.)</w:t>
      </w:r>
    </w:p>
    <w:p w14:paraId="04387BCD" w14:textId="77777777" w:rsidR="007D08F0" w:rsidRDefault="00032371" w:rsidP="009B06E9">
      <w:pPr>
        <w:rPr>
          <w:rFonts w:ascii="Arial" w:hAnsi="Arial" w:cs="Arial"/>
          <w:szCs w:val="17"/>
        </w:rPr>
      </w:pPr>
      <w:r>
        <w:rPr>
          <w:rFonts w:ascii="Arial" w:hAnsi="Arial" w:cs="Arial"/>
          <w:szCs w:val="17"/>
        </w:rPr>
        <w:t>The message of the passage shows the lack of understanding by Herod and the scholars of the law who are consulted.  This theme will be repeated as the Gospel of Matthew continues</w:t>
      </w:r>
      <w:r w:rsidR="00946ED0">
        <w:rPr>
          <w:rFonts w:ascii="Arial" w:hAnsi="Arial" w:cs="Arial"/>
          <w:szCs w:val="17"/>
        </w:rPr>
        <w:t xml:space="preserve"> to warn others to be open to God’s work even when it does not fit one’s current understanding</w:t>
      </w:r>
      <w:r>
        <w:rPr>
          <w:rFonts w:ascii="Arial" w:hAnsi="Arial" w:cs="Arial"/>
          <w:szCs w:val="17"/>
        </w:rPr>
        <w:t>.  The scholars draw upon the Prophet Micah (5:1) to identify where the Messiah would come.  Bethlehem was the home of the Davidic dynasty.  Micah is affirming that God will be fai</w:t>
      </w:r>
      <w:r>
        <w:rPr>
          <w:rFonts w:ascii="Arial" w:hAnsi="Arial" w:cs="Arial"/>
          <w:szCs w:val="17"/>
        </w:rPr>
        <w:t>thful to the promises that have been made.  While identifying the place, the scholars miss the heart of the message.  It is God who will raise a king.</w:t>
      </w:r>
    </w:p>
    <w:p w14:paraId="05F21B1A" w14:textId="77777777" w:rsidR="00965562" w:rsidRDefault="00032371" w:rsidP="009B06E9">
      <w:pPr>
        <w:rPr>
          <w:rFonts w:ascii="Arial" w:hAnsi="Arial" w:cs="Arial"/>
          <w:szCs w:val="17"/>
        </w:rPr>
      </w:pPr>
      <w:r>
        <w:rPr>
          <w:rFonts w:ascii="Arial" w:hAnsi="Arial" w:cs="Arial"/>
          <w:szCs w:val="17"/>
        </w:rPr>
        <w:t xml:space="preserve">Additionally, the Gospel passage highlights how God's truth is open to those who search, no matter where </w:t>
      </w:r>
      <w:r>
        <w:rPr>
          <w:rFonts w:ascii="Arial" w:hAnsi="Arial" w:cs="Arial"/>
          <w:szCs w:val="17"/>
        </w:rPr>
        <w:t xml:space="preserve">they begin, either geographically or religiously.  </w:t>
      </w:r>
      <w:r w:rsidR="00CA7AEA">
        <w:rPr>
          <w:rFonts w:ascii="Arial" w:hAnsi="Arial" w:cs="Arial"/>
          <w:szCs w:val="17"/>
        </w:rPr>
        <w:t>Thirdly, the gifts reveal something about the child.  Only kings and nobles held gold.  Frankincense was use</w:t>
      </w:r>
      <w:r>
        <w:rPr>
          <w:rFonts w:ascii="Arial" w:hAnsi="Arial" w:cs="Arial"/>
          <w:szCs w:val="17"/>
        </w:rPr>
        <w:t>d</w:t>
      </w:r>
      <w:r w:rsidR="00CA7AEA">
        <w:rPr>
          <w:rFonts w:ascii="Arial" w:hAnsi="Arial" w:cs="Arial"/>
          <w:szCs w:val="17"/>
        </w:rPr>
        <w:t xml:space="preserve"> only in the worship of God.  Myrrh was used in burials to cover the scent of corpses.  The gifts convey parts of the identity of Jesus, who is King, God, and human.  </w:t>
      </w:r>
    </w:p>
    <w:p w14:paraId="34066DB1" w14:textId="77777777" w:rsidR="00946ED0" w:rsidRDefault="00032371" w:rsidP="009B06E9">
      <w:pPr>
        <w:rPr>
          <w:rFonts w:ascii="Arial" w:hAnsi="Arial" w:cs="Arial"/>
          <w:szCs w:val="17"/>
        </w:rPr>
      </w:pPr>
      <w:r>
        <w:rPr>
          <w:rFonts w:ascii="Arial" w:hAnsi="Arial" w:cs="Arial"/>
          <w:szCs w:val="17"/>
        </w:rPr>
        <w:t xml:space="preserve">Searching is part of the spiritual journey.  Generally, God does not show up and say </w:t>
      </w:r>
      <w:r w:rsidR="007372C2">
        <w:rPr>
          <w:rFonts w:ascii="Arial" w:hAnsi="Arial" w:cs="Arial"/>
          <w:szCs w:val="17"/>
        </w:rPr>
        <w:t>here</w:t>
      </w:r>
      <w:r>
        <w:rPr>
          <w:rFonts w:ascii="Arial" w:hAnsi="Arial" w:cs="Arial"/>
          <w:szCs w:val="17"/>
        </w:rPr>
        <w:t xml:space="preserve"> I am.  God invites and encourages in subtle ways.  Interests, desires, experiences, and conversations invite each person to explore, question, and listen.  The journey and search of the Magi invite each person to become aware of the guiding stars (interes</w:t>
      </w:r>
      <w:r>
        <w:rPr>
          <w:rFonts w:ascii="Arial" w:hAnsi="Arial" w:cs="Arial"/>
          <w:szCs w:val="17"/>
        </w:rPr>
        <w:t>ts, desires, experiences</w:t>
      </w:r>
      <w:r w:rsidR="00FE6C60">
        <w:rPr>
          <w:rFonts w:ascii="Arial" w:hAnsi="Arial" w:cs="Arial"/>
          <w:szCs w:val="17"/>
        </w:rPr>
        <w:t>, people</w:t>
      </w:r>
      <w:r>
        <w:rPr>
          <w:rFonts w:ascii="Arial" w:hAnsi="Arial" w:cs="Arial"/>
          <w:szCs w:val="17"/>
        </w:rPr>
        <w:t xml:space="preserve">) that focus one’s attention.  It encourages us to ask questions of others and to meet people along the way.  Lastly, it challenges our assumptions about where one will find the answers.  </w:t>
      </w:r>
    </w:p>
    <w:p w14:paraId="75AAF072" w14:textId="77777777" w:rsidR="00946ED0" w:rsidRDefault="00032371" w:rsidP="009B06E9">
      <w:pPr>
        <w:rPr>
          <w:rFonts w:ascii="Arial" w:hAnsi="Arial" w:cs="Arial"/>
          <w:szCs w:val="17"/>
        </w:rPr>
      </w:pPr>
      <w:r>
        <w:rPr>
          <w:rFonts w:ascii="Arial" w:hAnsi="Arial" w:cs="Arial"/>
          <w:szCs w:val="17"/>
        </w:rPr>
        <w:t>The Magi embarked on a journey, fol</w:t>
      </w:r>
      <w:r>
        <w:rPr>
          <w:rFonts w:ascii="Arial" w:hAnsi="Arial" w:cs="Arial"/>
          <w:szCs w:val="17"/>
        </w:rPr>
        <w:t xml:space="preserve">lowing a star, to an unknown destination.  They followed a hope and desire within their hearts.  </w:t>
      </w:r>
      <w:r w:rsidR="008801E1">
        <w:rPr>
          <w:rFonts w:ascii="Arial" w:hAnsi="Arial" w:cs="Arial"/>
          <w:szCs w:val="17"/>
        </w:rPr>
        <w:t xml:space="preserve">They sought advice in Jerusalem and consulted with King Herod.  In their search for a great king, they did not reject little Bethlehem as an impossible place.  They pursued their journey through all the challenges encountered and were not deterred by any obstacles along the way.  Thus, they offer guidance and inspiration for all seekers.  Hold fast to the movement of God in your life.   Do not allow your ego or preconceptions to distract you from your ultimate goal – encountering God.  </w:t>
      </w:r>
    </w:p>
    <w:p w14:paraId="39D73AC1" w14:textId="77777777" w:rsidR="00CA7AEA" w:rsidRDefault="00032371" w:rsidP="001169D6">
      <w:pPr>
        <w:spacing w:after="120"/>
        <w:rPr>
          <w:rFonts w:ascii="Arial" w:hAnsi="Arial" w:cs="Arial"/>
          <w:szCs w:val="17"/>
        </w:rPr>
      </w:pPr>
      <w:r>
        <w:rPr>
          <w:rFonts w:ascii="Arial" w:hAnsi="Arial" w:cs="Arial"/>
          <w:szCs w:val="17"/>
        </w:rPr>
        <w:t xml:space="preserve">Take time to reflect on your journey in recent months and look toward the coming months.  </w:t>
      </w:r>
    </w:p>
    <w:p w14:paraId="10F5C2FA" w14:textId="77777777" w:rsidR="00CA7AEA" w:rsidRDefault="00032371" w:rsidP="001169D6">
      <w:pPr>
        <w:spacing w:after="120"/>
        <w:rPr>
          <w:rFonts w:ascii="Arial" w:hAnsi="Arial" w:cs="Arial"/>
          <w:szCs w:val="17"/>
        </w:rPr>
      </w:pPr>
      <w:r>
        <w:rPr>
          <w:rFonts w:ascii="Arial" w:hAnsi="Arial" w:cs="Arial"/>
          <w:szCs w:val="17"/>
        </w:rPr>
        <w:t>Who or what are the stars that you are following?</w:t>
      </w:r>
    </w:p>
    <w:p w14:paraId="3F45A186" w14:textId="77777777" w:rsidR="00CA7AEA" w:rsidRDefault="00032371" w:rsidP="001169D6">
      <w:pPr>
        <w:spacing w:after="120"/>
        <w:rPr>
          <w:rFonts w:ascii="Arial" w:hAnsi="Arial" w:cs="Arial"/>
          <w:szCs w:val="17"/>
        </w:rPr>
      </w:pPr>
      <w:r>
        <w:rPr>
          <w:rFonts w:ascii="Arial" w:hAnsi="Arial" w:cs="Arial"/>
          <w:szCs w:val="17"/>
        </w:rPr>
        <w:t>Whom do you consult for guidance?</w:t>
      </w:r>
    </w:p>
    <w:p w14:paraId="6D526E10" w14:textId="77777777" w:rsidR="00CA7AEA" w:rsidRDefault="00032371" w:rsidP="001169D6">
      <w:pPr>
        <w:spacing w:after="120"/>
        <w:rPr>
          <w:rFonts w:ascii="Arial" w:hAnsi="Arial" w:cs="Arial"/>
          <w:szCs w:val="17"/>
        </w:rPr>
      </w:pPr>
      <w:r>
        <w:rPr>
          <w:rFonts w:ascii="Arial" w:hAnsi="Arial" w:cs="Arial"/>
          <w:szCs w:val="17"/>
        </w:rPr>
        <w:t>What</w:t>
      </w:r>
      <w:r>
        <w:rPr>
          <w:rFonts w:ascii="Arial" w:hAnsi="Arial" w:cs="Arial"/>
          <w:szCs w:val="17"/>
        </w:rPr>
        <w:t xml:space="preserve"> are some of the places to which you have been led?</w:t>
      </w:r>
    </w:p>
    <w:p w14:paraId="0E555A98" w14:textId="77777777" w:rsidR="00CA7AEA" w:rsidRDefault="00032371" w:rsidP="001169D6">
      <w:pPr>
        <w:spacing w:after="120"/>
        <w:rPr>
          <w:rFonts w:ascii="Arial" w:hAnsi="Arial" w:cs="Arial"/>
          <w:szCs w:val="17"/>
        </w:rPr>
      </w:pPr>
      <w:r>
        <w:rPr>
          <w:rFonts w:ascii="Arial" w:hAnsi="Arial" w:cs="Arial"/>
          <w:szCs w:val="17"/>
        </w:rPr>
        <w:t>What gifts will you offer others in the coming months?</w:t>
      </w:r>
    </w:p>
    <w:p w14:paraId="7B813994" w14:textId="77777777" w:rsidR="00CA7AEA" w:rsidRPr="0053524B" w:rsidRDefault="00032371" w:rsidP="001169D6">
      <w:pPr>
        <w:spacing w:after="120"/>
        <w:rPr>
          <w:rFonts w:ascii="Arial" w:hAnsi="Arial" w:cs="Arial"/>
          <w:szCs w:val="17"/>
        </w:rPr>
      </w:pPr>
      <w:r>
        <w:rPr>
          <w:rFonts w:ascii="Arial" w:hAnsi="Arial" w:cs="Arial"/>
          <w:szCs w:val="17"/>
        </w:rPr>
        <w:t>What help do you need from God or others to continue your journey?</w:t>
      </w:r>
    </w:p>
    <w:p w14:paraId="278AE418" w14:textId="77777777" w:rsidR="001169D6" w:rsidRDefault="00032371" w:rsidP="001169D6">
      <w:pPr>
        <w:spacing w:after="120"/>
        <w:rPr>
          <w:rFonts w:ascii="Arial" w:hAnsi="Arial" w:cs="Arial"/>
          <w:sz w:val="24"/>
          <w:szCs w:val="24"/>
        </w:rPr>
      </w:pPr>
      <w:r>
        <w:rPr>
          <w:rFonts w:ascii="Arial" w:hAnsi="Arial" w:cs="Arial"/>
          <w:sz w:val="24"/>
          <w:szCs w:val="24"/>
        </w:rPr>
        <w:lastRenderedPageBreak/>
        <w:t xml:space="preserve">The first reading is from the third part of Isaiah (56-66), near the time of the return from the Babylonian captivity.  The first part imagines the return of the Jewish exiles to </w:t>
      </w:r>
      <w:r w:rsidR="0034502B">
        <w:rPr>
          <w:rFonts w:ascii="Arial" w:hAnsi="Arial" w:cs="Arial"/>
          <w:sz w:val="24"/>
          <w:szCs w:val="24"/>
        </w:rPr>
        <w:t>Jerusalem</w:t>
      </w:r>
      <w:r>
        <w:rPr>
          <w:rFonts w:ascii="Arial" w:hAnsi="Arial" w:cs="Arial"/>
          <w:sz w:val="24"/>
          <w:szCs w:val="24"/>
        </w:rPr>
        <w:t xml:space="preserve">.  It was God's work that brought them back to Jerusalem.  That God </w:t>
      </w:r>
      <w:r>
        <w:rPr>
          <w:rFonts w:ascii="Arial" w:hAnsi="Arial" w:cs="Arial"/>
          <w:sz w:val="24"/>
          <w:szCs w:val="24"/>
        </w:rPr>
        <w:t xml:space="preserve">had done this great thing will make them a light for </w:t>
      </w:r>
      <w:r w:rsidR="0034502B">
        <w:rPr>
          <w:rFonts w:ascii="Arial" w:hAnsi="Arial" w:cs="Arial"/>
          <w:sz w:val="24"/>
          <w:szCs w:val="24"/>
        </w:rPr>
        <w:t>the entire</w:t>
      </w:r>
      <w:r>
        <w:rPr>
          <w:rFonts w:ascii="Arial" w:hAnsi="Arial" w:cs="Arial"/>
          <w:sz w:val="24"/>
          <w:szCs w:val="24"/>
        </w:rPr>
        <w:t xml:space="preserve"> world.  This work of God will lead the Gentiles to be pilgrims.  They will seek God and offer gifts to honor the God of Israel.  </w:t>
      </w:r>
    </w:p>
    <w:p w14:paraId="165D33FA" w14:textId="77777777" w:rsidR="00C62C5F" w:rsidRDefault="00032371" w:rsidP="00417DD2">
      <w:pPr>
        <w:spacing w:after="0"/>
        <w:rPr>
          <w:rFonts w:ascii="Arial" w:hAnsi="Arial" w:cs="Arial"/>
          <w:sz w:val="24"/>
          <w:szCs w:val="24"/>
        </w:rPr>
      </w:pPr>
      <w:r>
        <w:rPr>
          <w:rFonts w:ascii="Arial" w:hAnsi="Arial" w:cs="Arial"/>
          <w:sz w:val="24"/>
          <w:szCs w:val="24"/>
        </w:rPr>
        <w:t>These images offer a background to the story of the Magi.  Thr</w:t>
      </w:r>
      <w:r>
        <w:rPr>
          <w:rFonts w:ascii="Arial" w:hAnsi="Arial" w:cs="Arial"/>
          <w:sz w:val="24"/>
          <w:szCs w:val="24"/>
        </w:rPr>
        <w:t>ee things influence our understanding of the Magi based on this passage.  The idea that they are Gentiles is rooted in the pilgrimage of foreigners coming to Jerusalem.</w:t>
      </w:r>
      <w:r w:rsidR="0034502B">
        <w:rPr>
          <w:rFonts w:ascii="Arial" w:hAnsi="Arial" w:cs="Arial"/>
          <w:sz w:val="24"/>
          <w:szCs w:val="24"/>
        </w:rPr>
        <w:t xml:space="preserve">  </w:t>
      </w:r>
      <w:r>
        <w:rPr>
          <w:rFonts w:ascii="Arial" w:hAnsi="Arial" w:cs="Arial"/>
          <w:sz w:val="24"/>
          <w:szCs w:val="24"/>
        </w:rPr>
        <w:t>The gold and frankincense gifts are imaged here.  Thirdly, the camels who are not ment</w:t>
      </w:r>
      <w:r>
        <w:rPr>
          <w:rFonts w:ascii="Arial" w:hAnsi="Arial" w:cs="Arial"/>
          <w:sz w:val="24"/>
          <w:szCs w:val="24"/>
        </w:rPr>
        <w:t>ioned in the New Testament are drawn from this passage.</w:t>
      </w:r>
    </w:p>
    <w:p w14:paraId="109FCDB2" w14:textId="77777777" w:rsidR="00C62C5F" w:rsidRDefault="00C62C5F" w:rsidP="00417DD2">
      <w:pPr>
        <w:spacing w:after="0"/>
        <w:rPr>
          <w:rFonts w:ascii="Arial" w:hAnsi="Arial" w:cs="Arial"/>
          <w:sz w:val="24"/>
          <w:szCs w:val="24"/>
        </w:rPr>
      </w:pPr>
    </w:p>
    <w:p w14:paraId="5DA2F144" w14:textId="77777777" w:rsidR="00C62C5F" w:rsidRDefault="00032371" w:rsidP="00417DD2">
      <w:pPr>
        <w:spacing w:after="0"/>
        <w:rPr>
          <w:rFonts w:ascii="Arial" w:hAnsi="Arial" w:cs="Arial"/>
          <w:sz w:val="24"/>
          <w:szCs w:val="24"/>
        </w:rPr>
      </w:pPr>
      <w:r>
        <w:rPr>
          <w:rFonts w:ascii="Arial" w:hAnsi="Arial" w:cs="Arial"/>
          <w:sz w:val="24"/>
          <w:szCs w:val="24"/>
        </w:rPr>
        <w:t xml:space="preserve">The second reading from the Letter to the Ephesians declares </w:t>
      </w:r>
      <w:r w:rsidR="0034502B">
        <w:rPr>
          <w:rFonts w:ascii="Arial" w:hAnsi="Arial" w:cs="Arial"/>
          <w:sz w:val="24"/>
          <w:szCs w:val="24"/>
        </w:rPr>
        <w:t>two important points.  God’s work of salvation is real</w:t>
      </w:r>
      <w:r w:rsidR="00FE1B9E">
        <w:rPr>
          <w:rFonts w:ascii="Arial" w:hAnsi="Arial" w:cs="Arial"/>
          <w:sz w:val="24"/>
          <w:szCs w:val="24"/>
        </w:rPr>
        <w:t>ized</w:t>
      </w:r>
      <w:r w:rsidR="0034502B">
        <w:rPr>
          <w:rFonts w:ascii="Arial" w:hAnsi="Arial" w:cs="Arial"/>
          <w:sz w:val="24"/>
          <w:szCs w:val="24"/>
        </w:rPr>
        <w:t xml:space="preserve"> through the coming of Jesus, and it is open to all people.</w:t>
      </w:r>
      <w:r w:rsidR="00FE1B9E">
        <w:rPr>
          <w:rFonts w:ascii="Arial" w:hAnsi="Arial" w:cs="Arial"/>
          <w:sz w:val="24"/>
          <w:szCs w:val="24"/>
        </w:rPr>
        <w:t xml:space="preserve">  Secondly, Paul was given a calling to make it known.  For centuries, the Jewish people had understood that their covenant with God established for them a special relationship with God.</w:t>
      </w:r>
    </w:p>
    <w:p w14:paraId="4F0EA21B" w14:textId="77777777" w:rsidR="0034502B" w:rsidRDefault="00032371" w:rsidP="00417DD2">
      <w:pPr>
        <w:spacing w:after="0"/>
        <w:rPr>
          <w:rFonts w:ascii="Arial" w:hAnsi="Arial" w:cs="Arial"/>
          <w:sz w:val="24"/>
          <w:szCs w:val="24"/>
        </w:rPr>
      </w:pPr>
      <w:r>
        <w:rPr>
          <w:rFonts w:ascii="Arial" w:hAnsi="Arial" w:cs="Arial"/>
          <w:sz w:val="24"/>
          <w:szCs w:val="24"/>
        </w:rPr>
        <w:t xml:space="preserve">The death and resurrection of Jesus extended this relationship to all humanity.  The Holy </w:t>
      </w:r>
      <w:r>
        <w:rPr>
          <w:rFonts w:ascii="Arial" w:hAnsi="Arial" w:cs="Arial"/>
          <w:sz w:val="24"/>
          <w:szCs w:val="24"/>
        </w:rPr>
        <w:t>Spirit revealed this to Paul and the Apostles.  The Gentiles (non-Jews) are members of the same body and are co-heirs with the Jews to all of God’s promises.  God’s saving of all humanity was hidden and a mystery to people of the earlier centuries.  In the</w:t>
      </w:r>
      <w:r>
        <w:rPr>
          <w:rFonts w:ascii="Arial" w:hAnsi="Arial" w:cs="Arial"/>
          <w:sz w:val="24"/>
          <w:szCs w:val="24"/>
        </w:rPr>
        <w:t xml:space="preserve"> presence and ministry of Jesus, it is made real and effective for all people.</w:t>
      </w:r>
    </w:p>
    <w:p w14:paraId="7F6DCEEE" w14:textId="77777777" w:rsidR="00CA7AEA" w:rsidRPr="00FE1B9E" w:rsidRDefault="00CA7AEA" w:rsidP="00417DD2">
      <w:pPr>
        <w:spacing w:after="0"/>
        <w:rPr>
          <w:rFonts w:ascii="Arial" w:hAnsi="Arial" w:cs="Arial"/>
          <w:sz w:val="16"/>
          <w:szCs w:val="16"/>
        </w:rPr>
      </w:pPr>
    </w:p>
    <w:p w14:paraId="32A87A98" w14:textId="77777777" w:rsidR="00CA7AEA" w:rsidRPr="00974FA9" w:rsidRDefault="00032371" w:rsidP="00417DD2">
      <w:pPr>
        <w:spacing w:after="0"/>
        <w:rPr>
          <w:rFonts w:ascii="Arial" w:hAnsi="Arial" w:cs="Arial"/>
          <w:b/>
          <w:bCs/>
          <w:sz w:val="24"/>
          <w:szCs w:val="24"/>
        </w:rPr>
      </w:pPr>
      <w:r w:rsidRPr="00974FA9">
        <w:rPr>
          <w:rFonts w:ascii="Arial" w:hAnsi="Arial" w:cs="Arial"/>
          <w:b/>
          <w:bCs/>
          <w:sz w:val="24"/>
          <w:szCs w:val="24"/>
        </w:rPr>
        <w:t>Key themes:</w:t>
      </w:r>
    </w:p>
    <w:p w14:paraId="0473F60F" w14:textId="77777777" w:rsidR="00CA7AEA" w:rsidRDefault="00032371" w:rsidP="00417DD2">
      <w:pPr>
        <w:spacing w:after="0"/>
        <w:rPr>
          <w:rFonts w:ascii="Arial" w:hAnsi="Arial" w:cs="Arial"/>
          <w:sz w:val="24"/>
          <w:szCs w:val="24"/>
        </w:rPr>
      </w:pPr>
      <w:r>
        <w:rPr>
          <w:rFonts w:ascii="Arial" w:hAnsi="Arial" w:cs="Arial"/>
          <w:sz w:val="24"/>
          <w:szCs w:val="24"/>
        </w:rPr>
        <w:t>Universal gift of salvation</w:t>
      </w:r>
    </w:p>
    <w:p w14:paraId="6FB352F2" w14:textId="77777777" w:rsidR="00CA7AEA" w:rsidRDefault="00032371" w:rsidP="00417DD2">
      <w:pPr>
        <w:spacing w:after="0"/>
        <w:rPr>
          <w:rFonts w:ascii="Arial" w:hAnsi="Arial" w:cs="Arial"/>
          <w:sz w:val="24"/>
          <w:szCs w:val="24"/>
        </w:rPr>
      </w:pPr>
      <w:r>
        <w:rPr>
          <w:rFonts w:ascii="Arial" w:hAnsi="Arial" w:cs="Arial"/>
          <w:sz w:val="24"/>
          <w:szCs w:val="24"/>
        </w:rPr>
        <w:t>Spiritual Journey</w:t>
      </w:r>
    </w:p>
    <w:p w14:paraId="4D820247" w14:textId="77777777" w:rsidR="00CA7AEA" w:rsidRDefault="00032371" w:rsidP="00417DD2">
      <w:pPr>
        <w:spacing w:after="0"/>
        <w:rPr>
          <w:rFonts w:ascii="Arial" w:hAnsi="Arial" w:cs="Arial"/>
          <w:sz w:val="24"/>
          <w:szCs w:val="24"/>
        </w:rPr>
      </w:pPr>
      <w:r>
        <w:rPr>
          <w:rFonts w:ascii="Arial" w:hAnsi="Arial" w:cs="Arial"/>
          <w:sz w:val="24"/>
          <w:szCs w:val="24"/>
        </w:rPr>
        <w:t>Christians as being light to others</w:t>
      </w:r>
    </w:p>
    <w:p w14:paraId="0F9E3B15" w14:textId="77777777" w:rsidR="00CA7AEA" w:rsidRPr="00FE1B9E" w:rsidRDefault="00CA7AEA" w:rsidP="00417DD2">
      <w:pPr>
        <w:spacing w:after="0"/>
        <w:rPr>
          <w:rFonts w:ascii="Arial" w:hAnsi="Arial" w:cs="Arial"/>
          <w:sz w:val="16"/>
          <w:szCs w:val="16"/>
        </w:rPr>
      </w:pPr>
    </w:p>
    <w:p w14:paraId="444D4D93" w14:textId="77777777" w:rsidR="00CA7AEA" w:rsidRPr="00974FA9" w:rsidRDefault="00032371" w:rsidP="00417DD2">
      <w:pPr>
        <w:spacing w:after="0"/>
        <w:rPr>
          <w:rFonts w:ascii="Arial" w:hAnsi="Arial" w:cs="Arial"/>
          <w:b/>
          <w:bCs/>
          <w:sz w:val="24"/>
          <w:szCs w:val="24"/>
        </w:rPr>
      </w:pPr>
      <w:r w:rsidRPr="00974FA9">
        <w:rPr>
          <w:rFonts w:ascii="Arial" w:hAnsi="Arial" w:cs="Arial"/>
          <w:b/>
          <w:bCs/>
          <w:sz w:val="24"/>
          <w:szCs w:val="24"/>
        </w:rPr>
        <w:t>Reflection questions:</w:t>
      </w:r>
    </w:p>
    <w:p w14:paraId="64A5DC0A" w14:textId="77777777" w:rsidR="0034502B" w:rsidRDefault="00032371" w:rsidP="0034502B">
      <w:pPr>
        <w:spacing w:after="120"/>
        <w:rPr>
          <w:rFonts w:ascii="Arial" w:hAnsi="Arial" w:cs="Arial"/>
          <w:sz w:val="24"/>
          <w:szCs w:val="24"/>
        </w:rPr>
      </w:pPr>
      <w:r>
        <w:rPr>
          <w:rFonts w:ascii="Arial" w:hAnsi="Arial" w:cs="Arial"/>
          <w:sz w:val="24"/>
          <w:szCs w:val="24"/>
        </w:rPr>
        <w:t>How has God’s work of salvation become real for you?</w:t>
      </w:r>
    </w:p>
    <w:p w14:paraId="49F74B17" w14:textId="77777777" w:rsidR="0034502B" w:rsidRDefault="00032371" w:rsidP="0034502B">
      <w:pPr>
        <w:spacing w:after="120"/>
        <w:rPr>
          <w:rFonts w:ascii="Arial" w:hAnsi="Arial" w:cs="Arial"/>
          <w:sz w:val="24"/>
          <w:szCs w:val="24"/>
        </w:rPr>
      </w:pPr>
      <w:r>
        <w:rPr>
          <w:rFonts w:ascii="Arial" w:hAnsi="Arial" w:cs="Arial"/>
          <w:sz w:val="24"/>
          <w:szCs w:val="24"/>
        </w:rPr>
        <w:t>What c</w:t>
      </w:r>
      <w:r>
        <w:rPr>
          <w:rFonts w:ascii="Arial" w:hAnsi="Arial" w:cs="Arial"/>
          <w:sz w:val="24"/>
          <w:szCs w:val="24"/>
        </w:rPr>
        <w:t>hallenges have you encountered in seeing God’s work of salvation for particular people?</w:t>
      </w:r>
    </w:p>
    <w:p w14:paraId="2F089AEE" w14:textId="77777777" w:rsidR="00775BCE" w:rsidRPr="00974FA9" w:rsidRDefault="00032371" w:rsidP="00974FA9">
      <w:pPr>
        <w:spacing w:after="120"/>
        <w:rPr>
          <w:rFonts w:ascii="Arial" w:hAnsi="Arial" w:cs="Arial"/>
          <w:sz w:val="24"/>
          <w:szCs w:val="24"/>
        </w:rPr>
      </w:pPr>
      <w:r>
        <w:rPr>
          <w:rFonts w:ascii="Arial" w:hAnsi="Arial" w:cs="Arial"/>
          <w:sz w:val="24"/>
          <w:szCs w:val="24"/>
        </w:rPr>
        <w:t xml:space="preserve">How does your life, words, or deeds help spread the light of the gospel and God’s love to others? </w:t>
      </w:r>
    </w:p>
    <w:p w14:paraId="782C73AD" w14:textId="77777777" w:rsidR="00775BCE" w:rsidRPr="00974FA9" w:rsidRDefault="00032371" w:rsidP="00417DD2">
      <w:pPr>
        <w:spacing w:after="0"/>
        <w:rPr>
          <w:rFonts w:ascii="Arial" w:hAnsi="Arial" w:cs="Arial"/>
          <w:b/>
          <w:bCs/>
          <w:sz w:val="24"/>
          <w:szCs w:val="24"/>
        </w:rPr>
      </w:pPr>
      <w:r w:rsidRPr="00974FA9">
        <w:rPr>
          <w:rFonts w:ascii="Arial" w:hAnsi="Arial" w:cs="Arial"/>
          <w:b/>
          <w:bCs/>
          <w:sz w:val="24"/>
          <w:szCs w:val="24"/>
        </w:rPr>
        <w:t>Prayer suggestions:</w:t>
      </w:r>
    </w:p>
    <w:p w14:paraId="5C5E9E2B" w14:textId="77777777" w:rsidR="00C62C5F" w:rsidRDefault="00032371" w:rsidP="00C62C5F">
      <w:pPr>
        <w:rPr>
          <w:rFonts w:ascii="Arial" w:hAnsi="Arial" w:cs="Arial"/>
          <w:szCs w:val="16"/>
        </w:rPr>
      </w:pPr>
      <w:r w:rsidRPr="00B70C2D">
        <w:rPr>
          <w:rFonts w:ascii="Arial" w:hAnsi="Arial" w:cs="Arial"/>
          <w:szCs w:val="16"/>
        </w:rPr>
        <w:t xml:space="preserve">For the Church: that we may be a Light to those who are searching for direction and </w:t>
      </w:r>
      <w:r>
        <w:rPr>
          <w:rFonts w:ascii="Arial" w:hAnsi="Arial" w:cs="Arial"/>
          <w:szCs w:val="16"/>
        </w:rPr>
        <w:t xml:space="preserve">help </w:t>
      </w:r>
      <w:r w:rsidRPr="00B70C2D">
        <w:rPr>
          <w:rFonts w:ascii="Arial" w:hAnsi="Arial" w:cs="Arial"/>
          <w:szCs w:val="16"/>
        </w:rPr>
        <w:t>illuminate the</w:t>
      </w:r>
      <w:r>
        <w:rPr>
          <w:rFonts w:ascii="Arial" w:hAnsi="Arial" w:cs="Arial"/>
          <w:szCs w:val="16"/>
        </w:rPr>
        <w:t>ir</w:t>
      </w:r>
      <w:r w:rsidRPr="00B70C2D">
        <w:rPr>
          <w:rFonts w:ascii="Arial" w:hAnsi="Arial" w:cs="Arial"/>
          <w:szCs w:val="16"/>
        </w:rPr>
        <w:t xml:space="preserve"> path through our words and deeds of compassion and justice</w:t>
      </w:r>
    </w:p>
    <w:p w14:paraId="34E6CE3C" w14:textId="77777777" w:rsidR="00C62C5F" w:rsidRPr="00B70C2D" w:rsidRDefault="00032371" w:rsidP="00C62C5F">
      <w:pPr>
        <w:rPr>
          <w:rFonts w:ascii="Arial" w:hAnsi="Arial" w:cs="Arial"/>
        </w:rPr>
      </w:pPr>
      <w:r w:rsidRPr="00B70C2D">
        <w:rPr>
          <w:rFonts w:ascii="Arial" w:hAnsi="Arial" w:cs="Arial"/>
        </w:rPr>
        <w:t xml:space="preserve">For a spirit of wonder: that our hearts may be awestruck as we recognize God’s gifts to </w:t>
      </w:r>
      <w:r w:rsidRPr="00B70C2D">
        <w:rPr>
          <w:rFonts w:ascii="Arial" w:hAnsi="Arial" w:cs="Arial"/>
        </w:rPr>
        <w:t>us in our faith, our relationships, and our opportunities</w:t>
      </w:r>
      <w:r w:rsidR="00974FA9">
        <w:rPr>
          <w:rFonts w:ascii="Arial" w:hAnsi="Arial" w:cs="Arial"/>
        </w:rPr>
        <w:t xml:space="preserve"> </w:t>
      </w:r>
    </w:p>
    <w:p w14:paraId="15829BE1" w14:textId="77777777" w:rsidR="00C62C5F" w:rsidRPr="00B70C2D" w:rsidRDefault="00032371" w:rsidP="00C62C5F">
      <w:pPr>
        <w:rPr>
          <w:rFonts w:ascii="Arial" w:hAnsi="Arial" w:cs="Arial"/>
          <w:szCs w:val="16"/>
        </w:rPr>
      </w:pPr>
      <w:r w:rsidRPr="00B70C2D">
        <w:rPr>
          <w:rFonts w:ascii="Arial" w:hAnsi="Arial" w:cs="Arial"/>
          <w:szCs w:val="16"/>
        </w:rPr>
        <w:t xml:space="preserve">For </w:t>
      </w:r>
      <w:r>
        <w:rPr>
          <w:rFonts w:ascii="Arial" w:hAnsi="Arial" w:cs="Arial"/>
          <w:szCs w:val="16"/>
        </w:rPr>
        <w:t>a spirit of hope</w:t>
      </w:r>
      <w:r w:rsidRPr="00B70C2D">
        <w:rPr>
          <w:rFonts w:ascii="Arial" w:hAnsi="Arial" w:cs="Arial"/>
          <w:szCs w:val="16"/>
        </w:rPr>
        <w:t>: that, like the Wise Men, God’s Light may guide us into the uncharted future, calm our fears, and help us to trust God’s love and care for us</w:t>
      </w:r>
    </w:p>
    <w:p w14:paraId="4EA2D689" w14:textId="77777777" w:rsidR="00C62C5F" w:rsidRPr="00B70C2D" w:rsidRDefault="00032371" w:rsidP="00C62C5F">
      <w:pPr>
        <w:rPr>
          <w:rFonts w:ascii="Arial" w:hAnsi="Arial" w:cs="Arial"/>
          <w:szCs w:val="16"/>
        </w:rPr>
      </w:pPr>
      <w:r w:rsidRPr="00B70C2D">
        <w:rPr>
          <w:rFonts w:ascii="Arial" w:hAnsi="Arial" w:cs="Arial"/>
          <w:szCs w:val="16"/>
        </w:rPr>
        <w:t xml:space="preserve">For all who are seekers: that God </w:t>
      </w:r>
      <w:r w:rsidRPr="00B70C2D">
        <w:rPr>
          <w:rFonts w:ascii="Arial" w:hAnsi="Arial" w:cs="Arial"/>
          <w:szCs w:val="16"/>
        </w:rPr>
        <w:t>will lead those who are confused or searching for a new beginning onto a new path that will be filled with meaning</w:t>
      </w:r>
      <w:r>
        <w:rPr>
          <w:rFonts w:ascii="Arial" w:hAnsi="Arial" w:cs="Arial"/>
          <w:szCs w:val="16"/>
        </w:rPr>
        <w:t>, purpose,</w:t>
      </w:r>
      <w:r w:rsidRPr="00B70C2D">
        <w:rPr>
          <w:rFonts w:ascii="Arial" w:hAnsi="Arial" w:cs="Arial"/>
          <w:szCs w:val="16"/>
        </w:rPr>
        <w:t xml:space="preserve"> and</w:t>
      </w:r>
      <w:r>
        <w:rPr>
          <w:rFonts w:ascii="Arial" w:hAnsi="Arial" w:cs="Arial"/>
          <w:szCs w:val="16"/>
        </w:rPr>
        <w:t xml:space="preserve"> wholeness</w:t>
      </w:r>
    </w:p>
    <w:p w14:paraId="580D30C4" w14:textId="77777777" w:rsidR="00AA3B31" w:rsidRDefault="00032371" w:rsidP="00974FA9">
      <w:pPr>
        <w:rPr>
          <w:rFonts w:ascii="Arial" w:hAnsi="Arial" w:cs="Arial"/>
          <w:sz w:val="24"/>
          <w:szCs w:val="24"/>
        </w:rPr>
      </w:pPr>
      <w:r w:rsidRPr="00446B78">
        <w:rPr>
          <w:rFonts w:ascii="Arial" w:hAnsi="Arial" w:cs="Arial"/>
          <w:szCs w:val="16"/>
        </w:rPr>
        <w:t xml:space="preserve">For catechumens and candidates: that </w:t>
      </w:r>
      <w:r>
        <w:rPr>
          <w:rFonts w:ascii="Arial" w:hAnsi="Arial" w:cs="Arial"/>
          <w:szCs w:val="16"/>
        </w:rPr>
        <w:t xml:space="preserve">God’s light </w:t>
      </w:r>
      <w:r w:rsidR="007372C2">
        <w:rPr>
          <w:rFonts w:ascii="Arial" w:hAnsi="Arial" w:cs="Arial"/>
          <w:szCs w:val="16"/>
        </w:rPr>
        <w:t xml:space="preserve">will </w:t>
      </w:r>
      <w:r>
        <w:rPr>
          <w:rFonts w:ascii="Arial" w:hAnsi="Arial" w:cs="Arial"/>
          <w:szCs w:val="16"/>
        </w:rPr>
        <w:t xml:space="preserve">open a new and deeper relationship with </w:t>
      </w:r>
      <w:r w:rsidRPr="00446B78">
        <w:rPr>
          <w:rFonts w:ascii="Arial" w:hAnsi="Arial" w:cs="Arial"/>
          <w:szCs w:val="16"/>
        </w:rPr>
        <w:t xml:space="preserve">Christ and </w:t>
      </w:r>
      <w:r>
        <w:rPr>
          <w:rFonts w:ascii="Arial" w:hAnsi="Arial" w:cs="Arial"/>
          <w:szCs w:val="16"/>
        </w:rPr>
        <w:t>lead them in</w:t>
      </w:r>
      <w:r>
        <w:rPr>
          <w:rFonts w:ascii="Arial" w:hAnsi="Arial" w:cs="Arial"/>
          <w:szCs w:val="16"/>
        </w:rPr>
        <w:t xml:space="preserve">to </w:t>
      </w:r>
      <w:r w:rsidR="0083241A">
        <w:rPr>
          <w:rFonts w:ascii="Arial" w:hAnsi="Arial" w:cs="Arial"/>
          <w:szCs w:val="16"/>
        </w:rPr>
        <w:t xml:space="preserve">fuller participation in the </w:t>
      </w:r>
      <w:r w:rsidRPr="00446B78">
        <w:rPr>
          <w:rFonts w:ascii="Arial" w:hAnsi="Arial" w:cs="Arial"/>
          <w:szCs w:val="16"/>
        </w:rPr>
        <w:t>Christian Community</w:t>
      </w:r>
      <w:r>
        <w:rPr>
          <w:rFonts w:ascii="Arial" w:hAnsi="Arial" w:cs="Arial"/>
          <w:szCs w:val="16"/>
        </w:rPr>
        <w:t xml:space="preserve"> </w:t>
      </w:r>
    </w:p>
    <w:p w14:paraId="0D14B7BB" w14:textId="77777777" w:rsidR="006E26D5" w:rsidRDefault="006E26D5" w:rsidP="00516E89">
      <w:pPr>
        <w:spacing w:after="0"/>
        <w:rPr>
          <w:rFonts w:ascii="Arial" w:hAnsi="Arial" w:cs="Arial"/>
          <w:sz w:val="24"/>
          <w:szCs w:val="24"/>
        </w:rPr>
      </w:pPr>
    </w:p>
    <w:p w14:paraId="6ED94351" w14:textId="77777777" w:rsidR="00E35CB7" w:rsidRDefault="00032371" w:rsidP="00041CD4">
      <w:pPr>
        <w:spacing w:after="100" w:afterAutospacing="1" w:line="240" w:lineRule="auto"/>
        <w:ind w:left="-187"/>
        <w:rPr>
          <w:rFonts w:ascii="Arial" w:hAnsi="Arial" w:cs="Arial"/>
          <w:sz w:val="24"/>
          <w:szCs w:val="24"/>
        </w:rPr>
      </w:pPr>
      <w:r>
        <w:rPr>
          <w:rFonts w:ascii="Arial" w:eastAsiaTheme="minorEastAsia" w:hAnsi="Arial" w:cs="Arial"/>
          <w:sz w:val="24"/>
          <w:szCs w:val="24"/>
        </w:rPr>
        <w:t>© Joseph Milner, 202</w:t>
      </w:r>
      <w:r w:rsidR="00FE6C60">
        <w:rPr>
          <w:rFonts w:ascii="Arial" w:eastAsiaTheme="minorEastAsia" w:hAnsi="Arial" w:cs="Arial"/>
          <w:sz w:val="24"/>
          <w:szCs w:val="24"/>
        </w:rPr>
        <w:t>3</w:t>
      </w:r>
      <w:r w:rsidR="00974FA9">
        <w:rPr>
          <w:rFonts w:ascii="Arial" w:hAnsi="Arial" w:cs="Arial"/>
          <w:sz w:val="24"/>
          <w:szCs w:val="24"/>
        </w:rPr>
        <w:t xml:space="preserve"> </w:t>
      </w:r>
    </w:p>
    <w:sectPr w:rsidR="00E35CB7" w:rsidSect="00A55D79">
      <w:pgSz w:w="12240" w:h="15840"/>
      <w:pgMar w:top="864" w:right="1008"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77F9"/>
    <w:multiLevelType w:val="hybridMultilevel"/>
    <w:tmpl w:val="DE1C7066"/>
    <w:lvl w:ilvl="0" w:tplc="D7125F84">
      <w:start w:val="1"/>
      <w:numFmt w:val="decimal"/>
      <w:pStyle w:val="A-Numberleftwithorginialspaceafter"/>
      <w:lvlText w:val="%1."/>
      <w:lvlJc w:val="left"/>
      <w:pPr>
        <w:ind w:left="720" w:hanging="360"/>
      </w:pPr>
    </w:lvl>
    <w:lvl w:ilvl="1" w:tplc="BAEED108" w:tentative="1">
      <w:start w:val="1"/>
      <w:numFmt w:val="lowerLetter"/>
      <w:lvlText w:val="%2."/>
      <w:lvlJc w:val="left"/>
      <w:pPr>
        <w:ind w:left="1440" w:hanging="360"/>
      </w:pPr>
    </w:lvl>
    <w:lvl w:ilvl="2" w:tplc="E130B41C" w:tentative="1">
      <w:start w:val="1"/>
      <w:numFmt w:val="lowerRoman"/>
      <w:lvlText w:val="%3."/>
      <w:lvlJc w:val="right"/>
      <w:pPr>
        <w:ind w:left="2160" w:hanging="180"/>
      </w:pPr>
    </w:lvl>
    <w:lvl w:ilvl="3" w:tplc="1B063FB2" w:tentative="1">
      <w:start w:val="1"/>
      <w:numFmt w:val="decimal"/>
      <w:lvlText w:val="%4."/>
      <w:lvlJc w:val="left"/>
      <w:pPr>
        <w:ind w:left="2880" w:hanging="360"/>
      </w:pPr>
    </w:lvl>
    <w:lvl w:ilvl="4" w:tplc="FA02D5F2" w:tentative="1">
      <w:start w:val="1"/>
      <w:numFmt w:val="lowerLetter"/>
      <w:lvlText w:val="%5."/>
      <w:lvlJc w:val="left"/>
      <w:pPr>
        <w:ind w:left="3600" w:hanging="360"/>
      </w:pPr>
    </w:lvl>
    <w:lvl w:ilvl="5" w:tplc="5F8CD8EC" w:tentative="1">
      <w:start w:val="1"/>
      <w:numFmt w:val="lowerRoman"/>
      <w:lvlText w:val="%6."/>
      <w:lvlJc w:val="right"/>
      <w:pPr>
        <w:ind w:left="4320" w:hanging="180"/>
      </w:pPr>
    </w:lvl>
    <w:lvl w:ilvl="6" w:tplc="7EAE7688" w:tentative="1">
      <w:start w:val="1"/>
      <w:numFmt w:val="decimal"/>
      <w:lvlText w:val="%7."/>
      <w:lvlJc w:val="left"/>
      <w:pPr>
        <w:ind w:left="5040" w:hanging="360"/>
      </w:pPr>
    </w:lvl>
    <w:lvl w:ilvl="7" w:tplc="B1C08E78" w:tentative="1">
      <w:start w:val="1"/>
      <w:numFmt w:val="lowerLetter"/>
      <w:lvlText w:val="%8."/>
      <w:lvlJc w:val="left"/>
      <w:pPr>
        <w:ind w:left="5760" w:hanging="360"/>
      </w:pPr>
    </w:lvl>
    <w:lvl w:ilvl="8" w:tplc="1616BA0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4DA"/>
    <w:rsid w:val="00007B2E"/>
    <w:rsid w:val="000115CC"/>
    <w:rsid w:val="00023D66"/>
    <w:rsid w:val="00027949"/>
    <w:rsid w:val="00032371"/>
    <w:rsid w:val="00041CD4"/>
    <w:rsid w:val="000562B3"/>
    <w:rsid w:val="000727AA"/>
    <w:rsid w:val="000805B6"/>
    <w:rsid w:val="00095FC7"/>
    <w:rsid w:val="000A3C26"/>
    <w:rsid w:val="000B6CB9"/>
    <w:rsid w:val="000C6AF6"/>
    <w:rsid w:val="000C6CD4"/>
    <w:rsid w:val="000C7815"/>
    <w:rsid w:val="000D6DD1"/>
    <w:rsid w:val="000E6BCD"/>
    <w:rsid w:val="00103AC0"/>
    <w:rsid w:val="001169D6"/>
    <w:rsid w:val="00117D18"/>
    <w:rsid w:val="001273D4"/>
    <w:rsid w:val="00130276"/>
    <w:rsid w:val="0013709F"/>
    <w:rsid w:val="00140789"/>
    <w:rsid w:val="001705FC"/>
    <w:rsid w:val="001751D5"/>
    <w:rsid w:val="00192406"/>
    <w:rsid w:val="001A6A51"/>
    <w:rsid w:val="001B52D1"/>
    <w:rsid w:val="001C0D54"/>
    <w:rsid w:val="001C3FBE"/>
    <w:rsid w:val="001C723E"/>
    <w:rsid w:val="001D0124"/>
    <w:rsid w:val="001E1284"/>
    <w:rsid w:val="001F20A9"/>
    <w:rsid w:val="0020357B"/>
    <w:rsid w:val="00206758"/>
    <w:rsid w:val="00214873"/>
    <w:rsid w:val="00215ECC"/>
    <w:rsid w:val="002474B3"/>
    <w:rsid w:val="00251838"/>
    <w:rsid w:val="002552B2"/>
    <w:rsid w:val="002562FD"/>
    <w:rsid w:val="002578F7"/>
    <w:rsid w:val="00271BE2"/>
    <w:rsid w:val="002732A9"/>
    <w:rsid w:val="00275D00"/>
    <w:rsid w:val="002763A5"/>
    <w:rsid w:val="00282AE3"/>
    <w:rsid w:val="00293578"/>
    <w:rsid w:val="002B289C"/>
    <w:rsid w:val="002B75FA"/>
    <w:rsid w:val="002C27EA"/>
    <w:rsid w:val="002C3736"/>
    <w:rsid w:val="002D0036"/>
    <w:rsid w:val="002D062B"/>
    <w:rsid w:val="002D180B"/>
    <w:rsid w:val="002E26CD"/>
    <w:rsid w:val="002E3D5F"/>
    <w:rsid w:val="002E4DAA"/>
    <w:rsid w:val="002E6603"/>
    <w:rsid w:val="002F57F0"/>
    <w:rsid w:val="0033355F"/>
    <w:rsid w:val="00336320"/>
    <w:rsid w:val="00340AFF"/>
    <w:rsid w:val="003423D8"/>
    <w:rsid w:val="00344BC7"/>
    <w:rsid w:val="0034502B"/>
    <w:rsid w:val="0034711F"/>
    <w:rsid w:val="003548E7"/>
    <w:rsid w:val="003641C3"/>
    <w:rsid w:val="0037192C"/>
    <w:rsid w:val="00373384"/>
    <w:rsid w:val="00373597"/>
    <w:rsid w:val="00391BBB"/>
    <w:rsid w:val="00392611"/>
    <w:rsid w:val="003970B5"/>
    <w:rsid w:val="003A2C36"/>
    <w:rsid w:val="003A5EFA"/>
    <w:rsid w:val="003B1398"/>
    <w:rsid w:val="003C68A0"/>
    <w:rsid w:val="003D4523"/>
    <w:rsid w:val="003E0789"/>
    <w:rsid w:val="003F2079"/>
    <w:rsid w:val="00400682"/>
    <w:rsid w:val="004026D5"/>
    <w:rsid w:val="00404EF4"/>
    <w:rsid w:val="004073ED"/>
    <w:rsid w:val="00417DD2"/>
    <w:rsid w:val="00420460"/>
    <w:rsid w:val="00421253"/>
    <w:rsid w:val="004241D8"/>
    <w:rsid w:val="00424765"/>
    <w:rsid w:val="0042481C"/>
    <w:rsid w:val="0042622C"/>
    <w:rsid w:val="004411BB"/>
    <w:rsid w:val="00446B78"/>
    <w:rsid w:val="0045062F"/>
    <w:rsid w:val="00455F77"/>
    <w:rsid w:val="00464AC9"/>
    <w:rsid w:val="00467835"/>
    <w:rsid w:val="00472F29"/>
    <w:rsid w:val="00473725"/>
    <w:rsid w:val="004970E5"/>
    <w:rsid w:val="004C3C04"/>
    <w:rsid w:val="004D14BC"/>
    <w:rsid w:val="004D4CC5"/>
    <w:rsid w:val="004D54B0"/>
    <w:rsid w:val="004E431F"/>
    <w:rsid w:val="004E51BA"/>
    <w:rsid w:val="004E5B4E"/>
    <w:rsid w:val="00501CA9"/>
    <w:rsid w:val="00503F52"/>
    <w:rsid w:val="005040C7"/>
    <w:rsid w:val="0051010B"/>
    <w:rsid w:val="00516E89"/>
    <w:rsid w:val="0052107A"/>
    <w:rsid w:val="00533BD1"/>
    <w:rsid w:val="0053524B"/>
    <w:rsid w:val="005352C2"/>
    <w:rsid w:val="005411DC"/>
    <w:rsid w:val="005558AE"/>
    <w:rsid w:val="005574D7"/>
    <w:rsid w:val="00557C58"/>
    <w:rsid w:val="005631B2"/>
    <w:rsid w:val="00576BE8"/>
    <w:rsid w:val="0058110D"/>
    <w:rsid w:val="005826BC"/>
    <w:rsid w:val="0058485C"/>
    <w:rsid w:val="005856DE"/>
    <w:rsid w:val="005908A3"/>
    <w:rsid w:val="00596670"/>
    <w:rsid w:val="005A50D1"/>
    <w:rsid w:val="005B0EC3"/>
    <w:rsid w:val="005B4224"/>
    <w:rsid w:val="005C1863"/>
    <w:rsid w:val="005C212D"/>
    <w:rsid w:val="005C4487"/>
    <w:rsid w:val="005D24A3"/>
    <w:rsid w:val="005D551C"/>
    <w:rsid w:val="005D79F0"/>
    <w:rsid w:val="005E3017"/>
    <w:rsid w:val="005E503B"/>
    <w:rsid w:val="005E54D4"/>
    <w:rsid w:val="005F37B6"/>
    <w:rsid w:val="006000E8"/>
    <w:rsid w:val="006005BF"/>
    <w:rsid w:val="0061155F"/>
    <w:rsid w:val="00640C08"/>
    <w:rsid w:val="00642B1D"/>
    <w:rsid w:val="0065429C"/>
    <w:rsid w:val="0066176E"/>
    <w:rsid w:val="00672154"/>
    <w:rsid w:val="00674DC9"/>
    <w:rsid w:val="00682B7D"/>
    <w:rsid w:val="006852D0"/>
    <w:rsid w:val="00690392"/>
    <w:rsid w:val="0069787D"/>
    <w:rsid w:val="006A0F50"/>
    <w:rsid w:val="006A5E02"/>
    <w:rsid w:val="006A6CB9"/>
    <w:rsid w:val="006B0231"/>
    <w:rsid w:val="006B5207"/>
    <w:rsid w:val="006B6472"/>
    <w:rsid w:val="006B65BB"/>
    <w:rsid w:val="006D10C4"/>
    <w:rsid w:val="006D5649"/>
    <w:rsid w:val="006E26D5"/>
    <w:rsid w:val="006E3F5B"/>
    <w:rsid w:val="006E7BA4"/>
    <w:rsid w:val="006F4D1C"/>
    <w:rsid w:val="006F6882"/>
    <w:rsid w:val="00730A57"/>
    <w:rsid w:val="00731518"/>
    <w:rsid w:val="007372C2"/>
    <w:rsid w:val="00751B35"/>
    <w:rsid w:val="0075204E"/>
    <w:rsid w:val="00762097"/>
    <w:rsid w:val="00774CA4"/>
    <w:rsid w:val="00775BCE"/>
    <w:rsid w:val="007776AA"/>
    <w:rsid w:val="0077780C"/>
    <w:rsid w:val="007863C2"/>
    <w:rsid w:val="00793D77"/>
    <w:rsid w:val="007A4306"/>
    <w:rsid w:val="007A6685"/>
    <w:rsid w:val="007B34E1"/>
    <w:rsid w:val="007B7A77"/>
    <w:rsid w:val="007C4A18"/>
    <w:rsid w:val="007D05F7"/>
    <w:rsid w:val="007D08F0"/>
    <w:rsid w:val="007D693B"/>
    <w:rsid w:val="007E0C13"/>
    <w:rsid w:val="007E3D63"/>
    <w:rsid w:val="007E4179"/>
    <w:rsid w:val="007E42D1"/>
    <w:rsid w:val="007E4DDF"/>
    <w:rsid w:val="007E79EE"/>
    <w:rsid w:val="00801A08"/>
    <w:rsid w:val="008108A8"/>
    <w:rsid w:val="00826664"/>
    <w:rsid w:val="00826C8F"/>
    <w:rsid w:val="0083241A"/>
    <w:rsid w:val="008368A8"/>
    <w:rsid w:val="0084300F"/>
    <w:rsid w:val="00844A1D"/>
    <w:rsid w:val="008564DA"/>
    <w:rsid w:val="00856603"/>
    <w:rsid w:val="00857475"/>
    <w:rsid w:val="008611A7"/>
    <w:rsid w:val="008801E1"/>
    <w:rsid w:val="00891F85"/>
    <w:rsid w:val="008A5239"/>
    <w:rsid w:val="008A56A5"/>
    <w:rsid w:val="008A5B7B"/>
    <w:rsid w:val="008A5E03"/>
    <w:rsid w:val="008B55B1"/>
    <w:rsid w:val="008C4ABD"/>
    <w:rsid w:val="008C5907"/>
    <w:rsid w:val="008D75F5"/>
    <w:rsid w:val="008E181C"/>
    <w:rsid w:val="008E1A28"/>
    <w:rsid w:val="008E4EF3"/>
    <w:rsid w:val="00905E82"/>
    <w:rsid w:val="009149B5"/>
    <w:rsid w:val="00921EE9"/>
    <w:rsid w:val="009265CE"/>
    <w:rsid w:val="009334FB"/>
    <w:rsid w:val="00942F9C"/>
    <w:rsid w:val="00946ED0"/>
    <w:rsid w:val="009504E0"/>
    <w:rsid w:val="00951C36"/>
    <w:rsid w:val="009539F7"/>
    <w:rsid w:val="009563F1"/>
    <w:rsid w:val="00965562"/>
    <w:rsid w:val="00973712"/>
    <w:rsid w:val="00974FA9"/>
    <w:rsid w:val="0099119E"/>
    <w:rsid w:val="009954EE"/>
    <w:rsid w:val="009B06E9"/>
    <w:rsid w:val="009C148F"/>
    <w:rsid w:val="009C3AB9"/>
    <w:rsid w:val="009C7CFB"/>
    <w:rsid w:val="009D1D5A"/>
    <w:rsid w:val="009D4ED4"/>
    <w:rsid w:val="009E0F24"/>
    <w:rsid w:val="009E20FF"/>
    <w:rsid w:val="009F0245"/>
    <w:rsid w:val="009F6139"/>
    <w:rsid w:val="009F7198"/>
    <w:rsid w:val="00A02214"/>
    <w:rsid w:val="00A04AF4"/>
    <w:rsid w:val="00A1702D"/>
    <w:rsid w:val="00A40CA6"/>
    <w:rsid w:val="00A45478"/>
    <w:rsid w:val="00A47BEB"/>
    <w:rsid w:val="00A54A6F"/>
    <w:rsid w:val="00A55D79"/>
    <w:rsid w:val="00A6137E"/>
    <w:rsid w:val="00A61EF9"/>
    <w:rsid w:val="00A65D13"/>
    <w:rsid w:val="00A70E7F"/>
    <w:rsid w:val="00A73586"/>
    <w:rsid w:val="00A766CE"/>
    <w:rsid w:val="00A773BE"/>
    <w:rsid w:val="00A95A20"/>
    <w:rsid w:val="00AA3B31"/>
    <w:rsid w:val="00AA7568"/>
    <w:rsid w:val="00AB5EA8"/>
    <w:rsid w:val="00AD4152"/>
    <w:rsid w:val="00AE46D9"/>
    <w:rsid w:val="00AE6B9C"/>
    <w:rsid w:val="00AF69F0"/>
    <w:rsid w:val="00AF7584"/>
    <w:rsid w:val="00AF7FFD"/>
    <w:rsid w:val="00B13C11"/>
    <w:rsid w:val="00B20AE2"/>
    <w:rsid w:val="00B223F9"/>
    <w:rsid w:val="00B33B1E"/>
    <w:rsid w:val="00B379D4"/>
    <w:rsid w:val="00B64541"/>
    <w:rsid w:val="00B70C2D"/>
    <w:rsid w:val="00BB3FA3"/>
    <w:rsid w:val="00BC179A"/>
    <w:rsid w:val="00BC64D4"/>
    <w:rsid w:val="00BC6CCE"/>
    <w:rsid w:val="00BC6D5C"/>
    <w:rsid w:val="00BD2EF5"/>
    <w:rsid w:val="00BD6764"/>
    <w:rsid w:val="00BE2DAB"/>
    <w:rsid w:val="00BE3D3E"/>
    <w:rsid w:val="00BF0BE8"/>
    <w:rsid w:val="00BF14E4"/>
    <w:rsid w:val="00BF2E6D"/>
    <w:rsid w:val="00BF3B50"/>
    <w:rsid w:val="00C00086"/>
    <w:rsid w:val="00C0055D"/>
    <w:rsid w:val="00C05C52"/>
    <w:rsid w:val="00C0666A"/>
    <w:rsid w:val="00C348B9"/>
    <w:rsid w:val="00C44D69"/>
    <w:rsid w:val="00C610E0"/>
    <w:rsid w:val="00C62C5F"/>
    <w:rsid w:val="00C766C9"/>
    <w:rsid w:val="00C83761"/>
    <w:rsid w:val="00C8647E"/>
    <w:rsid w:val="00C86FC3"/>
    <w:rsid w:val="00C960F7"/>
    <w:rsid w:val="00CA724D"/>
    <w:rsid w:val="00CA7AEA"/>
    <w:rsid w:val="00CB71DD"/>
    <w:rsid w:val="00CC146B"/>
    <w:rsid w:val="00CC4B58"/>
    <w:rsid w:val="00CC6B04"/>
    <w:rsid w:val="00CD178E"/>
    <w:rsid w:val="00CD1B4E"/>
    <w:rsid w:val="00CD2DAB"/>
    <w:rsid w:val="00CD5317"/>
    <w:rsid w:val="00CD7555"/>
    <w:rsid w:val="00CE61AC"/>
    <w:rsid w:val="00CF0885"/>
    <w:rsid w:val="00CF3D32"/>
    <w:rsid w:val="00D00B87"/>
    <w:rsid w:val="00D04183"/>
    <w:rsid w:val="00D0710D"/>
    <w:rsid w:val="00D21344"/>
    <w:rsid w:val="00D232F4"/>
    <w:rsid w:val="00D46E4E"/>
    <w:rsid w:val="00D51EE3"/>
    <w:rsid w:val="00D638FE"/>
    <w:rsid w:val="00D646E8"/>
    <w:rsid w:val="00D64759"/>
    <w:rsid w:val="00D652E2"/>
    <w:rsid w:val="00D66C6B"/>
    <w:rsid w:val="00D71247"/>
    <w:rsid w:val="00D860EC"/>
    <w:rsid w:val="00D908E0"/>
    <w:rsid w:val="00DB21E7"/>
    <w:rsid w:val="00DB4462"/>
    <w:rsid w:val="00DC207A"/>
    <w:rsid w:val="00DC23A1"/>
    <w:rsid w:val="00DE3F3F"/>
    <w:rsid w:val="00DE4355"/>
    <w:rsid w:val="00DE6301"/>
    <w:rsid w:val="00DE6EAC"/>
    <w:rsid w:val="00E02020"/>
    <w:rsid w:val="00E026E4"/>
    <w:rsid w:val="00E04A05"/>
    <w:rsid w:val="00E12BDE"/>
    <w:rsid w:val="00E20C50"/>
    <w:rsid w:val="00E2165E"/>
    <w:rsid w:val="00E2608A"/>
    <w:rsid w:val="00E31043"/>
    <w:rsid w:val="00E35CB7"/>
    <w:rsid w:val="00E446AA"/>
    <w:rsid w:val="00E4682A"/>
    <w:rsid w:val="00E51A5D"/>
    <w:rsid w:val="00E72ED8"/>
    <w:rsid w:val="00E90093"/>
    <w:rsid w:val="00E930A9"/>
    <w:rsid w:val="00E96C61"/>
    <w:rsid w:val="00EA2D69"/>
    <w:rsid w:val="00EA52A4"/>
    <w:rsid w:val="00EB319C"/>
    <w:rsid w:val="00EB6338"/>
    <w:rsid w:val="00EC26C8"/>
    <w:rsid w:val="00ED15A2"/>
    <w:rsid w:val="00ED590A"/>
    <w:rsid w:val="00ED7DFE"/>
    <w:rsid w:val="00EF045B"/>
    <w:rsid w:val="00EF5923"/>
    <w:rsid w:val="00EF5D5F"/>
    <w:rsid w:val="00EF6E3E"/>
    <w:rsid w:val="00F02558"/>
    <w:rsid w:val="00F137AB"/>
    <w:rsid w:val="00F2677C"/>
    <w:rsid w:val="00F44B09"/>
    <w:rsid w:val="00F51C72"/>
    <w:rsid w:val="00F56493"/>
    <w:rsid w:val="00F6128A"/>
    <w:rsid w:val="00F71605"/>
    <w:rsid w:val="00F72B86"/>
    <w:rsid w:val="00F94275"/>
    <w:rsid w:val="00F95894"/>
    <w:rsid w:val="00FA46C6"/>
    <w:rsid w:val="00FB0D5A"/>
    <w:rsid w:val="00FB752C"/>
    <w:rsid w:val="00FB7C77"/>
    <w:rsid w:val="00FC383A"/>
    <w:rsid w:val="00FC5758"/>
    <w:rsid w:val="00FC613E"/>
    <w:rsid w:val="00FE1B9E"/>
    <w:rsid w:val="00FE6C60"/>
    <w:rsid w:val="00FE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C2BBE"/>
  <w15:chartTrackingRefBased/>
  <w15:docId w15:val="{D4757AFC-6FDB-4908-9278-BA035648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4DA"/>
    <w:rPr>
      <w:color w:val="0000FF"/>
      <w:u w:val="single"/>
    </w:rPr>
  </w:style>
  <w:style w:type="character" w:customStyle="1" w:styleId="UnresolvedMention1">
    <w:name w:val="Unresolved Mention1"/>
    <w:basedOn w:val="DefaultParagraphFont"/>
    <w:uiPriority w:val="99"/>
    <w:semiHidden/>
    <w:unhideWhenUsed/>
    <w:rsid w:val="008564DA"/>
    <w:rPr>
      <w:color w:val="605E5C"/>
      <w:shd w:val="clear" w:color="auto" w:fill="E1DFDD"/>
    </w:rPr>
  </w:style>
  <w:style w:type="character" w:styleId="FollowedHyperlink">
    <w:name w:val="FollowedHyperlink"/>
    <w:basedOn w:val="DefaultParagraphFont"/>
    <w:uiPriority w:val="99"/>
    <w:semiHidden/>
    <w:unhideWhenUsed/>
    <w:rsid w:val="00762097"/>
    <w:rPr>
      <w:color w:val="954F72" w:themeColor="followedHyperlink"/>
      <w:u w:val="single"/>
    </w:rPr>
  </w:style>
  <w:style w:type="paragraph" w:styleId="NormalWeb">
    <w:name w:val="Normal (Web)"/>
    <w:basedOn w:val="Normal"/>
    <w:uiPriority w:val="99"/>
    <w:unhideWhenUsed/>
    <w:rsid w:val="000727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27AA"/>
    <w:rPr>
      <w:i/>
      <w:iCs/>
    </w:rPr>
  </w:style>
  <w:style w:type="character" w:customStyle="1" w:styleId="UnresolvedMention2">
    <w:name w:val="Unresolved Mention2"/>
    <w:basedOn w:val="DefaultParagraphFont"/>
    <w:uiPriority w:val="99"/>
    <w:rsid w:val="003B1398"/>
    <w:rPr>
      <w:color w:val="605E5C"/>
      <w:shd w:val="clear" w:color="auto" w:fill="E1DFDD"/>
    </w:rPr>
  </w:style>
  <w:style w:type="character" w:customStyle="1" w:styleId="UnresolvedMention3">
    <w:name w:val="Unresolved Mention3"/>
    <w:basedOn w:val="DefaultParagraphFont"/>
    <w:uiPriority w:val="99"/>
    <w:rsid w:val="008E181C"/>
    <w:rPr>
      <w:color w:val="605E5C"/>
      <w:shd w:val="clear" w:color="auto" w:fill="E1DFDD"/>
    </w:rPr>
  </w:style>
  <w:style w:type="character" w:customStyle="1" w:styleId="UnresolvedMention4">
    <w:name w:val="Unresolved Mention4"/>
    <w:basedOn w:val="DefaultParagraphFont"/>
    <w:uiPriority w:val="99"/>
    <w:rsid w:val="00E20C50"/>
    <w:rPr>
      <w:color w:val="605E5C"/>
      <w:shd w:val="clear" w:color="auto" w:fill="E1DFDD"/>
    </w:rPr>
  </w:style>
  <w:style w:type="character" w:customStyle="1" w:styleId="UnresolvedMention5">
    <w:name w:val="Unresolved Mention5"/>
    <w:basedOn w:val="DefaultParagraphFont"/>
    <w:uiPriority w:val="99"/>
    <w:rsid w:val="007E79EE"/>
    <w:rPr>
      <w:color w:val="605E5C"/>
      <w:shd w:val="clear" w:color="auto" w:fill="E1DFDD"/>
    </w:rPr>
  </w:style>
  <w:style w:type="paragraph" w:customStyle="1" w:styleId="id">
    <w:name w:val="id"/>
    <w:basedOn w:val="Normal"/>
    <w:rsid w:val="00BB3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rsid w:val="0045062F"/>
    <w:rPr>
      <w:color w:val="605E5C"/>
      <w:shd w:val="clear" w:color="auto" w:fill="E1DFDD"/>
    </w:rPr>
  </w:style>
  <w:style w:type="character" w:customStyle="1" w:styleId="bcv">
    <w:name w:val="bcv"/>
    <w:basedOn w:val="DefaultParagraphFont"/>
    <w:rsid w:val="00F56493"/>
  </w:style>
  <w:style w:type="paragraph" w:customStyle="1" w:styleId="pof">
    <w:name w:val="pof"/>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l">
    <w:name w:val="poil"/>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on">
    <w:name w:val="pcon"/>
    <w:basedOn w:val="Normal"/>
    <w:rsid w:val="00F564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7">
    <w:name w:val="Unresolved Mention7"/>
    <w:basedOn w:val="DefaultParagraphFont"/>
    <w:uiPriority w:val="99"/>
    <w:rsid w:val="002D062B"/>
    <w:rPr>
      <w:color w:val="605E5C"/>
      <w:shd w:val="clear" w:color="auto" w:fill="E1DFDD"/>
    </w:rPr>
  </w:style>
  <w:style w:type="character" w:customStyle="1" w:styleId="txt">
    <w:name w:val="txt"/>
    <w:basedOn w:val="DefaultParagraphFont"/>
    <w:rsid w:val="00AA7568"/>
  </w:style>
  <w:style w:type="character" w:customStyle="1" w:styleId="UnresolvedMention8">
    <w:name w:val="Unresolved Mention8"/>
    <w:basedOn w:val="DefaultParagraphFont"/>
    <w:uiPriority w:val="99"/>
    <w:rsid w:val="004026D5"/>
    <w:rPr>
      <w:color w:val="605E5C"/>
      <w:shd w:val="clear" w:color="auto" w:fill="E1DFDD"/>
    </w:rPr>
  </w:style>
  <w:style w:type="character" w:customStyle="1" w:styleId="hgkelc">
    <w:name w:val="hgkelc"/>
    <w:basedOn w:val="DefaultParagraphFont"/>
    <w:rsid w:val="00CE61AC"/>
  </w:style>
  <w:style w:type="paragraph" w:customStyle="1" w:styleId="po3">
    <w:name w:val="po3"/>
    <w:basedOn w:val="Normal"/>
    <w:rsid w:val="002935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9">
    <w:name w:val="Unresolved Mention9"/>
    <w:basedOn w:val="DefaultParagraphFont"/>
    <w:uiPriority w:val="99"/>
    <w:rsid w:val="00CD7555"/>
    <w:rPr>
      <w:color w:val="605E5C"/>
      <w:shd w:val="clear" w:color="auto" w:fill="E1DFDD"/>
    </w:rPr>
  </w:style>
  <w:style w:type="character" w:customStyle="1" w:styleId="UnresolvedMention10">
    <w:name w:val="Unresolved Mention10"/>
    <w:basedOn w:val="DefaultParagraphFont"/>
    <w:uiPriority w:val="99"/>
    <w:rsid w:val="00557C58"/>
    <w:rPr>
      <w:color w:val="605E5C"/>
      <w:shd w:val="clear" w:color="auto" w:fill="E1DFDD"/>
    </w:rPr>
  </w:style>
  <w:style w:type="character" w:customStyle="1" w:styleId="UnresolvedMention11">
    <w:name w:val="Unresolved Mention11"/>
    <w:basedOn w:val="DefaultParagraphFont"/>
    <w:uiPriority w:val="99"/>
    <w:rsid w:val="00BC179A"/>
    <w:rPr>
      <w:color w:val="605E5C"/>
      <w:shd w:val="clear" w:color="auto" w:fill="E1DFDD"/>
    </w:rPr>
  </w:style>
  <w:style w:type="character" w:customStyle="1" w:styleId="UnresolvedMention12">
    <w:name w:val="Unresolved Mention12"/>
    <w:basedOn w:val="DefaultParagraphFont"/>
    <w:uiPriority w:val="99"/>
    <w:rsid w:val="00AF69F0"/>
    <w:rPr>
      <w:color w:val="605E5C"/>
      <w:shd w:val="clear" w:color="auto" w:fill="E1DFDD"/>
    </w:rPr>
  </w:style>
  <w:style w:type="character" w:customStyle="1" w:styleId="UnresolvedMention13">
    <w:name w:val="Unresolved Mention13"/>
    <w:basedOn w:val="DefaultParagraphFont"/>
    <w:uiPriority w:val="99"/>
    <w:rsid w:val="00E90093"/>
    <w:rPr>
      <w:color w:val="605E5C"/>
      <w:shd w:val="clear" w:color="auto" w:fill="E1DFDD"/>
    </w:rPr>
  </w:style>
  <w:style w:type="paragraph" w:customStyle="1" w:styleId="A-Numberleftwithorginialspaceafter">
    <w:name w:val="A- Number left with orginial space after"/>
    <w:basedOn w:val="Normal"/>
    <w:qFormat/>
    <w:rsid w:val="00206758"/>
    <w:pPr>
      <w:numPr>
        <w:numId w:val="1"/>
      </w:numPr>
      <w:suppressAutoHyphens/>
      <w:autoSpaceDE w:val="0"/>
      <w:autoSpaceDN w:val="0"/>
      <w:adjustRightInd w:val="0"/>
      <w:spacing w:before="90" w:after="720" w:line="240" w:lineRule="atLeast"/>
      <w:ind w:left="360"/>
      <w:textAlignment w:val="center"/>
    </w:pPr>
    <w:rPr>
      <w:rFonts w:ascii="Arial" w:hAnsi="Arial" w:cs="Helvetica LT Std"/>
      <w:color w:val="000000"/>
      <w:sz w:val="20"/>
      <w:szCs w:val="20"/>
    </w:rPr>
  </w:style>
  <w:style w:type="character" w:customStyle="1" w:styleId="text">
    <w:name w:val="text"/>
    <w:basedOn w:val="DefaultParagraphFont"/>
    <w:rsid w:val="004241D8"/>
  </w:style>
  <w:style w:type="character" w:customStyle="1" w:styleId="UnresolvedMention14">
    <w:name w:val="Unresolved Mention14"/>
    <w:basedOn w:val="DefaultParagraphFont"/>
    <w:uiPriority w:val="99"/>
    <w:rsid w:val="008A5B7B"/>
    <w:rPr>
      <w:color w:val="605E5C"/>
      <w:shd w:val="clear" w:color="auto" w:fill="E1DFDD"/>
    </w:rPr>
  </w:style>
  <w:style w:type="paragraph" w:customStyle="1" w:styleId="poi">
    <w:name w:val="poi"/>
    <w:basedOn w:val="Normal"/>
    <w:rsid w:val="00D712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5">
    <w:name w:val="Unresolved Mention15"/>
    <w:basedOn w:val="DefaultParagraphFont"/>
    <w:uiPriority w:val="99"/>
    <w:rsid w:val="00E35CB7"/>
    <w:rPr>
      <w:color w:val="605E5C"/>
      <w:shd w:val="clear" w:color="auto" w:fill="E1DFDD"/>
    </w:rPr>
  </w:style>
  <w:style w:type="table" w:styleId="TableGrid">
    <w:name w:val="Table Grid"/>
    <w:basedOn w:val="TableNormal"/>
    <w:uiPriority w:val="39"/>
    <w:rsid w:val="00596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6">
    <w:name w:val="Unresolved Mention16"/>
    <w:basedOn w:val="DefaultParagraphFont"/>
    <w:uiPriority w:val="99"/>
    <w:rsid w:val="006E26D5"/>
    <w:rPr>
      <w:color w:val="605E5C"/>
      <w:shd w:val="clear" w:color="auto" w:fill="E1DFDD"/>
    </w:rPr>
  </w:style>
  <w:style w:type="character" w:customStyle="1" w:styleId="UnresolvedMention17">
    <w:name w:val="Unresolved Mention17"/>
    <w:basedOn w:val="DefaultParagraphFont"/>
    <w:uiPriority w:val="99"/>
    <w:rsid w:val="005E5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9616-0335-47BF-BCDB-F0C7E9AD1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941</Words>
  <Characters>5366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Buehrle, Amy</cp:lastModifiedBy>
  <cp:revision>2</cp:revision>
  <cp:lastPrinted>2020-10-04T13:44:00Z</cp:lastPrinted>
  <dcterms:created xsi:type="dcterms:W3CDTF">2023-01-05T18:26:00Z</dcterms:created>
  <dcterms:modified xsi:type="dcterms:W3CDTF">2023-01-05T18:26:00Z</dcterms:modified>
</cp:coreProperties>
</file>